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1"/>
        <w:gridCol w:w="5224"/>
      </w:tblGrid>
      <w:tr w:rsidR="001D2542" w:rsidRPr="001D2542" w:rsidTr="006E06CB">
        <w:trPr>
          <w:trHeight w:val="986"/>
          <w:jc w:val="right"/>
        </w:trPr>
        <w:tc>
          <w:tcPr>
            <w:tcW w:w="4301" w:type="dxa"/>
            <w:shd w:val="clear" w:color="auto" w:fill="auto"/>
          </w:tcPr>
          <w:p w:rsidR="001D2542" w:rsidRPr="001D2542" w:rsidRDefault="001D2542" w:rsidP="001D254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4" w:type="dxa"/>
            <w:shd w:val="clear" w:color="auto" w:fill="auto"/>
          </w:tcPr>
          <w:p w:rsidR="001D2542" w:rsidRPr="001D2542" w:rsidRDefault="001D2542" w:rsidP="006E06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D2542" w:rsidRPr="001D2542" w:rsidRDefault="001D2542" w:rsidP="006E06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 Минспорта России</w:t>
            </w:r>
          </w:p>
          <w:p w:rsidR="001D2542" w:rsidRPr="001D2542" w:rsidRDefault="001D2542" w:rsidP="006E06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«20» февраля 2017 г. № 108</w:t>
            </w:r>
          </w:p>
          <w:p w:rsidR="001D2542" w:rsidRPr="001D2542" w:rsidRDefault="001D2542" w:rsidP="006E0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06CB" w:rsidRDefault="001D2542" w:rsidP="006E06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25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 о Единой всероссийской спортивной классификации</w:t>
      </w:r>
    </w:p>
    <w:p w:rsidR="001D2542" w:rsidRPr="001D2542" w:rsidRDefault="006E06CB" w:rsidP="006E06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6E06CB">
        <w:rPr>
          <w:rFonts w:ascii="Arial" w:hAnsi="Arial" w:cs="Arial"/>
          <w:bCs/>
          <w:i/>
          <w:color w:val="E21C21"/>
          <w:sz w:val="24"/>
          <w:szCs w:val="24"/>
        </w:rPr>
        <w:t xml:space="preserve">Действует </w:t>
      </w:r>
      <w:r w:rsidRPr="006E06CB">
        <w:rPr>
          <w:rFonts w:ascii="Arial" w:hAnsi="Arial" w:cs="Arial"/>
          <w:bCs/>
          <w:i/>
          <w:color w:val="E21C21"/>
          <w:sz w:val="24"/>
          <w:szCs w:val="24"/>
        </w:rPr>
        <w:t>с 02.04.2017</w:t>
      </w:r>
    </w:p>
    <w:p w:rsidR="001D2542" w:rsidRPr="001D2542" w:rsidRDefault="001D2542" w:rsidP="006E06C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2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D2542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D2542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10. Спортивные звания и спортивные разряды присваиваются гражданам Российской Федерации </w:t>
      </w:r>
      <w:r w:rsidRPr="001D2542">
        <w:rPr>
          <w:rFonts w:ascii="Times New Roman" w:hAnsi="Times New Roman"/>
          <w:b/>
          <w:sz w:val="28"/>
          <w:szCs w:val="28"/>
        </w:rPr>
        <w:t xml:space="preserve">по итогам выступлений на официальных спортивных соревнованиях </w:t>
      </w:r>
      <w:r w:rsidRPr="004F5FB4">
        <w:rPr>
          <w:rFonts w:ascii="Times New Roman" w:hAnsi="Times New Roman"/>
          <w:sz w:val="28"/>
          <w:szCs w:val="28"/>
        </w:rPr>
        <w:t xml:space="preserve">или физкультурных мероприятиях, </w:t>
      </w:r>
      <w:r w:rsidRPr="001D2542">
        <w:rPr>
          <w:rFonts w:ascii="Arial Narrow" w:hAnsi="Arial Narrow"/>
          <w:b/>
          <w:sz w:val="28"/>
          <w:szCs w:val="28"/>
        </w:rPr>
        <w:t>включенных</w:t>
      </w:r>
      <w:r w:rsidRPr="001D2542">
        <w:rPr>
          <w:rFonts w:ascii="Times New Roman" w:hAnsi="Times New Roman"/>
          <w:b/>
          <w:sz w:val="28"/>
          <w:szCs w:val="28"/>
        </w:rPr>
        <w:t xml:space="preserve"> </w:t>
      </w:r>
    </w:p>
    <w:p w:rsidR="001D2542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D2542">
        <w:rPr>
          <w:rFonts w:ascii="Times New Roman" w:hAnsi="Times New Roman"/>
          <w:b/>
          <w:sz w:val="28"/>
          <w:szCs w:val="28"/>
        </w:rPr>
        <w:t>в Единый календарный план межрегиональных, всероссийских и международных физкультурных мероприятий и спортивных мероприятий</w:t>
      </w:r>
      <w:r w:rsidRPr="004F5FB4">
        <w:rPr>
          <w:rFonts w:ascii="Times New Roman" w:hAnsi="Times New Roman"/>
          <w:sz w:val="28"/>
          <w:szCs w:val="28"/>
        </w:rPr>
        <w:t xml:space="preserve">, </w:t>
      </w:r>
      <w:r w:rsidRPr="001D2542">
        <w:rPr>
          <w:rFonts w:ascii="Times New Roman" w:hAnsi="Times New Roman"/>
          <w:b/>
          <w:sz w:val="28"/>
          <w:szCs w:val="28"/>
        </w:rPr>
        <w:t>по предложениям общероссийских спортивных федераций</w:t>
      </w:r>
      <w:r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 xml:space="preserve">также 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905">
        <w:rPr>
          <w:rFonts w:ascii="Times New Roman" w:hAnsi="Times New Roman"/>
          <w:color w:val="00B0F0"/>
          <w:sz w:val="28"/>
          <w:szCs w:val="28"/>
        </w:rPr>
        <w:t xml:space="preserve">-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в календарные планы официальных физкультурных мероприятий и спортивных мероприятий субъектов Российской Федерации</w:t>
      </w:r>
      <w:r w:rsidRPr="00007905">
        <w:rPr>
          <w:rFonts w:ascii="Times New Roman" w:hAnsi="Times New Roman"/>
          <w:color w:val="00B0F0"/>
          <w:sz w:val="28"/>
          <w:szCs w:val="28"/>
        </w:rPr>
        <w:t xml:space="preserve">,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календарные планы физкультурных мероприятий и спортивных мероприятий муниципальных образований</w:t>
      </w:r>
      <w:r w:rsidRPr="00007905">
        <w:rPr>
          <w:rFonts w:ascii="Times New Roman" w:hAnsi="Times New Roman"/>
          <w:color w:val="00B0F0"/>
          <w:sz w:val="28"/>
          <w:szCs w:val="28"/>
        </w:rPr>
        <w:t xml:space="preserve">,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по предложениям</w:t>
      </w:r>
      <w:r w:rsidRPr="00007905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региональных спортивных</w:t>
      </w:r>
      <w:proofErr w:type="gramEnd"/>
      <w:r w:rsidRPr="00007905">
        <w:rPr>
          <w:rFonts w:ascii="Times New Roman" w:hAnsi="Times New Roman"/>
          <w:b/>
          <w:color w:val="00B0F0"/>
          <w:sz w:val="28"/>
          <w:szCs w:val="28"/>
        </w:rPr>
        <w:t xml:space="preserve"> федераций</w:t>
      </w:r>
      <w:r w:rsidRPr="00D83B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542">
        <w:rPr>
          <w:rFonts w:ascii="Times New Roman" w:hAnsi="Times New Roman"/>
          <w:b/>
          <w:sz w:val="28"/>
          <w:szCs w:val="28"/>
        </w:rPr>
        <w:t>проводимых в соответствии с правилами видов спорта</w:t>
      </w:r>
      <w:r w:rsidRPr="004F5FB4">
        <w:rPr>
          <w:rFonts w:ascii="Times New Roman" w:hAnsi="Times New Roman"/>
          <w:sz w:val="28"/>
          <w:szCs w:val="28"/>
        </w:rPr>
        <w:t xml:space="preserve"> (далее соответственно – соревнования, физкультурные мероприятия).</w:t>
      </w:r>
    </w:p>
    <w:p w:rsidR="001D2542" w:rsidRDefault="00026544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11. Спортивные звания и спортивные разряды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6BAB">
        <w:rPr>
          <w:rFonts w:ascii="Times New Roman" w:hAnsi="Times New Roman"/>
          <w:sz w:val="28"/>
          <w:szCs w:val="28"/>
        </w:rPr>
        <w:t xml:space="preserve">установленные частями 1, 2 статьи 22 Федерального закона </w:t>
      </w:r>
      <w:r w:rsidRPr="001D2542">
        <w:rPr>
          <w:rFonts w:ascii="Times New Roman" w:hAnsi="Times New Roman"/>
          <w:b/>
          <w:sz w:val="28"/>
          <w:szCs w:val="28"/>
        </w:rPr>
        <w:t>присваиваются</w:t>
      </w:r>
      <w:r w:rsidRPr="00336BAB">
        <w:rPr>
          <w:rFonts w:ascii="Times New Roman" w:hAnsi="Times New Roman"/>
          <w:sz w:val="28"/>
          <w:szCs w:val="28"/>
        </w:rPr>
        <w:t xml:space="preserve"> по итогам выступлений спортсменов на соревнованиях, </w:t>
      </w:r>
      <w:r w:rsidRPr="001D2542">
        <w:rPr>
          <w:rFonts w:ascii="Times New Roman" w:hAnsi="Times New Roman"/>
          <w:b/>
          <w:sz w:val="28"/>
          <w:szCs w:val="28"/>
        </w:rPr>
        <w:t>имеющих следующий статус и наименование</w:t>
      </w:r>
      <w:r w:rsidRPr="00336BAB">
        <w:rPr>
          <w:rFonts w:ascii="Times New Roman" w:hAnsi="Times New Roman"/>
          <w:sz w:val="28"/>
          <w:szCs w:val="28"/>
        </w:rPr>
        <w:t>:</w:t>
      </w:r>
    </w:p>
    <w:p w:rsidR="001D2542" w:rsidRDefault="006E06CB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 Соревнования, физкультурные мероприятия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субъекта</w:t>
      </w:r>
      <w:r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007905">
        <w:rPr>
          <w:rFonts w:ascii="Times New Roman" w:hAnsi="Times New Roman"/>
          <w:b/>
          <w:color w:val="00B0F0"/>
          <w:sz w:val="28"/>
          <w:szCs w:val="28"/>
        </w:rPr>
        <w:t>и муниципальных образований</w:t>
      </w:r>
      <w:r w:rsidRPr="004F5FB4">
        <w:rPr>
          <w:rFonts w:ascii="Times New Roman" w:hAnsi="Times New Roman"/>
          <w:sz w:val="28"/>
          <w:szCs w:val="28"/>
        </w:rPr>
        <w:t>: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11.4.1. Чемпионат субъекта Российской Федерации.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11.4.2. Кубок субъекта Российской Федерации.</w:t>
      </w:r>
    </w:p>
    <w:p w:rsidR="009D6DAB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11.4.3. Другие соревнования субъекта Российской Федерации, 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11.4.4. Первенство субъекта Российской Федерации</w:t>
      </w:r>
    </w:p>
    <w:p w:rsidR="009D6DAB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11.4.5. Другие соревнования субъекта Российской Федерации</w:t>
      </w:r>
      <w:r w:rsidR="009D6DAB">
        <w:rPr>
          <w:rFonts w:ascii="Times New Roman" w:hAnsi="Times New Roman"/>
          <w:sz w:val="28"/>
          <w:szCs w:val="28"/>
        </w:rPr>
        <w:t xml:space="preserve"> среди юниоров</w:t>
      </w:r>
      <w:r w:rsidRPr="004F5FB4">
        <w:rPr>
          <w:rFonts w:ascii="Times New Roman" w:hAnsi="Times New Roman"/>
          <w:sz w:val="28"/>
          <w:szCs w:val="28"/>
        </w:rPr>
        <w:t xml:space="preserve"> 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11.4.6. Чемпионат муниципального образования, межмуниципальные </w:t>
      </w:r>
      <w:r w:rsidRPr="004F5FB4">
        <w:rPr>
          <w:rFonts w:ascii="Times New Roman" w:hAnsi="Times New Roman"/>
          <w:sz w:val="28"/>
          <w:szCs w:val="28"/>
        </w:rPr>
        <w:lastRenderedPageBreak/>
        <w:t>соревнования</w:t>
      </w:r>
    </w:p>
    <w:p w:rsidR="009D6DAB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11.4.7. Другие соревнования муниципального образования, 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11.4.8. Первенство муниципального образования, межмуниципальные соревнования среди </w:t>
      </w:r>
      <w:r w:rsidR="009D6DAB">
        <w:rPr>
          <w:rFonts w:ascii="Times New Roman" w:hAnsi="Times New Roman"/>
          <w:sz w:val="28"/>
          <w:szCs w:val="28"/>
        </w:rPr>
        <w:t>юниоров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11.4.9. Другие соревнования муниципального образования среди </w:t>
      </w:r>
      <w:r w:rsidR="009D6DAB">
        <w:rPr>
          <w:rFonts w:ascii="Times New Roman" w:hAnsi="Times New Roman"/>
          <w:sz w:val="28"/>
          <w:szCs w:val="28"/>
        </w:rPr>
        <w:t>юниоров</w:t>
      </w:r>
    </w:p>
    <w:p w:rsidR="00CF5237" w:rsidRPr="00026544" w:rsidRDefault="00026544" w:rsidP="000265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544">
        <w:rPr>
          <w:rFonts w:ascii="Times New Roman" w:hAnsi="Times New Roman"/>
          <w:sz w:val="28"/>
          <w:szCs w:val="28"/>
        </w:rPr>
        <w:tab/>
        <w:t>…</w:t>
      </w:r>
    </w:p>
    <w:p w:rsidR="001D2542" w:rsidRPr="004F5FB4" w:rsidRDefault="001D2542" w:rsidP="001D25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13. В виде спорта (для каждого вида программы)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1D2542" w:rsidRDefault="001D2542"/>
    <w:p w:rsidR="00026544" w:rsidRPr="00026544" w:rsidRDefault="00026544" w:rsidP="0002654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65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II. Содержание норм, требований и условий</w:t>
      </w:r>
    </w:p>
    <w:p w:rsidR="001D2542" w:rsidRDefault="00026544" w:rsidP="009D6DA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65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их выполнения</w:t>
      </w:r>
    </w:p>
    <w:p w:rsidR="00026544" w:rsidRDefault="00026544" w:rsidP="009D6D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026544">
        <w:rPr>
          <w:rFonts w:ascii="Times New Roman" w:eastAsia="Calibri" w:hAnsi="Times New Roman" w:cs="Times New Roman"/>
          <w:b/>
          <w:sz w:val="28"/>
          <w:szCs w:val="28"/>
        </w:rPr>
        <w:t>Условием</w:t>
      </w: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 выполнения норм, требований для всех видов программ является</w:t>
      </w:r>
      <w:r w:rsidR="00007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905" w:rsidRPr="00007905">
        <w:rPr>
          <w:rFonts w:eastAsia="Calibri" w:cstheme="minorHAnsi"/>
          <w:i/>
          <w:sz w:val="28"/>
          <w:szCs w:val="28"/>
        </w:rPr>
        <w:t>также</w:t>
      </w: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5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количество спортивных судей соответствующей квалификационной категории</w:t>
      </w: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26544">
        <w:rPr>
          <w:rFonts w:ascii="Times New Roman" w:eastAsia="Calibri" w:hAnsi="Times New Roman" w:cs="Times New Roman"/>
          <w:sz w:val="28"/>
          <w:szCs w:val="28"/>
        </w:rPr>
        <w:t>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6E06CB" w:rsidRPr="00026544" w:rsidRDefault="006E06CB" w:rsidP="000265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44" w:rsidRDefault="00026544" w:rsidP="0002654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3 спортивных судей </w:t>
      </w:r>
      <w:r w:rsidR="006E06CB">
        <w:rPr>
          <w:rFonts w:ascii="Times New Roman" w:eastAsia="Calibri" w:hAnsi="Times New Roman" w:cs="Times New Roman"/>
          <w:sz w:val="28"/>
          <w:szCs w:val="28"/>
        </w:rPr>
        <w:t>«</w:t>
      </w:r>
      <w:r w:rsidRPr="00026544">
        <w:rPr>
          <w:rFonts w:ascii="Times New Roman" w:eastAsia="Calibri" w:hAnsi="Times New Roman" w:cs="Times New Roman"/>
          <w:sz w:val="28"/>
          <w:szCs w:val="28"/>
        </w:rPr>
        <w:t>всероссийской категории» – для присвоения спортивных званий «мастер спорта России международного класса» (далее – МСМК) и «мастер спорта России» (далее – МС);</w:t>
      </w:r>
    </w:p>
    <w:p w:rsidR="006E06CB" w:rsidRPr="00026544" w:rsidRDefault="006E06CB" w:rsidP="0002654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CB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1 спортивного судьи «всероссийской категории» и </w:t>
      </w:r>
    </w:p>
    <w:p w:rsidR="00026544" w:rsidRP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>2 спортивных судей «первой категории» – для присвоения спортивного разряда «кандидат в мастера спорта» (далее – КМС);</w:t>
      </w:r>
    </w:p>
    <w:p w:rsidR="00026544" w:rsidRP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E06CB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2 спортивных судей «первой категории» и </w:t>
      </w:r>
    </w:p>
    <w:p w:rsid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1 спортивного судьи </w:t>
      </w:r>
      <w:r w:rsidR="006E06CB" w:rsidRPr="00026544">
        <w:rPr>
          <w:rFonts w:ascii="Times New Roman" w:eastAsia="Calibri" w:hAnsi="Times New Roman" w:cs="Times New Roman"/>
          <w:sz w:val="28"/>
          <w:szCs w:val="28"/>
        </w:rPr>
        <w:t>«</w:t>
      </w:r>
      <w:r w:rsidRPr="00026544">
        <w:rPr>
          <w:rFonts w:ascii="Times New Roman" w:eastAsia="Calibri" w:hAnsi="Times New Roman" w:cs="Times New Roman"/>
          <w:sz w:val="28"/>
          <w:szCs w:val="28"/>
        </w:rPr>
        <w:t>второй категории» – для присвоения спортивного разряда «первый спортивный разряд»;</w:t>
      </w:r>
    </w:p>
    <w:p w:rsidR="006E06CB" w:rsidRPr="00026544" w:rsidRDefault="006E06CB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DAB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1 спортивного судьи «первой категории» и </w:t>
      </w:r>
    </w:p>
    <w:p w:rsidR="00026544" w:rsidRP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>2 спортивных судей «второй категории» – для присвоения спортивных разрядов «второй спортивный разряд» и «третий спортивный разряд»;</w:t>
      </w:r>
    </w:p>
    <w:p w:rsidR="009D6DAB" w:rsidRDefault="009D6DAB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DAB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 xml:space="preserve">2 спортивных судей «второй категории» и </w:t>
      </w:r>
    </w:p>
    <w:p w:rsidR="00026544" w:rsidRPr="00026544" w:rsidRDefault="00026544" w:rsidP="000265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44">
        <w:rPr>
          <w:rFonts w:ascii="Times New Roman" w:eastAsia="Calibri" w:hAnsi="Times New Roman" w:cs="Times New Roman"/>
          <w:sz w:val="28"/>
          <w:szCs w:val="28"/>
        </w:rPr>
        <w:t>1 спортивного судьи «третьей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разряд».</w:t>
      </w:r>
    </w:p>
    <w:p w:rsidR="00026544" w:rsidRDefault="00707C48" w:rsidP="00026544">
      <w:r>
        <w:tab/>
        <w:t>…</w:t>
      </w:r>
    </w:p>
    <w:p w:rsidR="00707C48" w:rsidRPr="004F5FB4" w:rsidRDefault="00707C48" w:rsidP="00707C4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50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7905">
        <w:rPr>
          <w:rFonts w:ascii="Times New Roman" w:hAnsi="Times New Roman"/>
          <w:color w:val="FF0000"/>
          <w:sz w:val="28"/>
          <w:szCs w:val="28"/>
        </w:rPr>
        <w:t>К представлению для присвоения спортивного разряда или обращению прилагаются</w:t>
      </w:r>
      <w:r w:rsidRPr="004F5FB4">
        <w:rPr>
          <w:rFonts w:ascii="Times New Roman" w:hAnsi="Times New Roman"/>
          <w:sz w:val="28"/>
          <w:szCs w:val="28"/>
        </w:rPr>
        <w:t>:</w:t>
      </w:r>
    </w:p>
    <w:p w:rsidR="00707C48" w:rsidRPr="004F5FB4" w:rsidRDefault="00707C48" w:rsidP="00707C4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</w:t>
      </w:r>
      <w:r w:rsidRPr="00007905">
        <w:rPr>
          <w:rFonts w:ascii="Times New Roman" w:hAnsi="Times New Roman"/>
          <w:color w:val="FF0000"/>
          <w:sz w:val="28"/>
          <w:szCs w:val="28"/>
        </w:rPr>
        <w:t>копия протокола или выписка из протокола соревнования</w:t>
      </w:r>
      <w:r w:rsidRPr="004F5FB4">
        <w:rPr>
          <w:rFonts w:ascii="Times New Roman" w:hAnsi="Times New Roman"/>
          <w:sz w:val="28"/>
          <w:szCs w:val="28"/>
        </w:rPr>
        <w:t>, подписанного председателем главной судейской коллегии соревнования (главным судьей), отражающего выполнение норм</w:t>
      </w:r>
      <w:r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присвоения всех спортивных разрядов;</w:t>
      </w:r>
    </w:p>
    <w:p w:rsidR="00707C48" w:rsidRPr="004F5FB4" w:rsidRDefault="00707C48" w:rsidP="00707C4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</w:t>
      </w:r>
      <w:r w:rsidRPr="00007905">
        <w:rPr>
          <w:rFonts w:ascii="Times New Roman" w:hAnsi="Times New Roman"/>
          <w:color w:val="FF0000"/>
          <w:sz w:val="28"/>
          <w:szCs w:val="28"/>
        </w:rPr>
        <w:t>копия справки о составе и квалификации судейской коллегии</w:t>
      </w:r>
      <w:r w:rsidRPr="004F5FB4">
        <w:rPr>
          <w:rFonts w:ascii="Times New Roman" w:hAnsi="Times New Roman"/>
          <w:sz w:val="28"/>
          <w:szCs w:val="28"/>
        </w:rPr>
        <w:t>, подписанной:</w:t>
      </w:r>
    </w:p>
    <w:p w:rsidR="00707C48" w:rsidRPr="004F5FB4" w:rsidRDefault="00707C48" w:rsidP="00707C4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707C48" w:rsidRPr="004F5FB4" w:rsidRDefault="00707C48" w:rsidP="00707C4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F67C8A" w:rsidRDefault="00707C48" w:rsidP="00F67C8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 Narrow" w:hAnsi="Arial Narrow"/>
          <w:sz w:val="24"/>
          <w:szCs w:val="24"/>
        </w:rPr>
      </w:pPr>
      <w:r w:rsidRPr="009217C1">
        <w:rPr>
          <w:rFonts w:ascii="Times New Roman" w:hAnsi="Times New Roman"/>
          <w:sz w:val="28"/>
          <w:szCs w:val="28"/>
        </w:rPr>
        <w:t xml:space="preserve">в) </w:t>
      </w:r>
      <w:r w:rsidRPr="00007905">
        <w:rPr>
          <w:rFonts w:ascii="Times New Roman" w:hAnsi="Times New Roman"/>
          <w:color w:val="FF0000"/>
          <w:sz w:val="28"/>
          <w:szCs w:val="28"/>
        </w:rPr>
        <w:t>копии страниц книжки спортивного судьи</w:t>
      </w:r>
      <w:r w:rsidRPr="009217C1">
        <w:rPr>
          <w:rFonts w:ascii="Times New Roman" w:hAnsi="Times New Roman"/>
          <w:sz w:val="28"/>
          <w:szCs w:val="28"/>
        </w:rPr>
        <w:t xml:space="preserve">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</w:t>
      </w:r>
      <w:proofErr w:type="gramStart"/>
      <w:r w:rsidRPr="009217C1">
        <w:rPr>
          <w:rStyle w:val="FontStyle17"/>
          <w:sz w:val="28"/>
          <w:szCs w:val="28"/>
        </w:rPr>
        <w:t>ии и ее</w:t>
      </w:r>
      <w:proofErr w:type="gramEnd"/>
      <w:r w:rsidRPr="009217C1">
        <w:rPr>
          <w:rStyle w:val="FontStyle17"/>
          <w:sz w:val="28"/>
          <w:szCs w:val="28"/>
        </w:rPr>
        <w:t xml:space="preserve"> подтверждении</w:t>
      </w:r>
      <w:r w:rsidR="00007905">
        <w:rPr>
          <w:rStyle w:val="FontStyle17"/>
          <w:sz w:val="28"/>
          <w:szCs w:val="28"/>
        </w:rPr>
        <w:t xml:space="preserve"> (</w:t>
      </w:r>
      <w:r w:rsidR="00007905" w:rsidRPr="00007905">
        <w:rPr>
          <w:rStyle w:val="FontStyle17"/>
          <w:rFonts w:asciiTheme="minorHAnsi" w:hAnsiTheme="minorHAnsi" w:cstheme="minorHAnsi"/>
          <w:i/>
          <w:sz w:val="24"/>
          <w:szCs w:val="24"/>
        </w:rPr>
        <w:t>1-я, 2-я и страница с отметкой о данном соревновании</w:t>
      </w:r>
      <w:r w:rsidR="00007905">
        <w:rPr>
          <w:rStyle w:val="FontStyle17"/>
          <w:sz w:val="28"/>
          <w:szCs w:val="28"/>
        </w:rPr>
        <w:t>)</w:t>
      </w:r>
      <w:r w:rsidRPr="009217C1">
        <w:rPr>
          <w:rStyle w:val="FontStyle17"/>
          <w:sz w:val="28"/>
          <w:szCs w:val="28"/>
        </w:rPr>
        <w:t>;</w:t>
      </w:r>
    </w:p>
    <w:p w:rsidR="00F67C8A" w:rsidRPr="00F67C8A" w:rsidRDefault="00F67C8A" w:rsidP="00F67C8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XSpec="center" w:tblpY="349"/>
        <w:tblW w:w="9639" w:type="dxa"/>
        <w:tblLook w:val="04A0" w:firstRow="1" w:lastRow="0" w:firstColumn="1" w:lastColumn="0" w:noHBand="0" w:noVBand="1"/>
      </w:tblPr>
      <w:tblGrid>
        <w:gridCol w:w="649"/>
        <w:gridCol w:w="2153"/>
        <w:gridCol w:w="2077"/>
        <w:gridCol w:w="1689"/>
        <w:gridCol w:w="3071"/>
      </w:tblGrid>
      <w:tr w:rsidR="00707C48" w:rsidRPr="00707C48" w:rsidTr="009D6DAB"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спортивного судьи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спортивного судьи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спортивного судьи (ВК, 1К, 2К, 3К)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</w:t>
            </w:r>
          </w:p>
        </w:tc>
      </w:tr>
      <w:tr w:rsidR="009D6DAB" w:rsidRPr="00707C48" w:rsidTr="009D6DAB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48" w:rsidRPr="00707C48" w:rsidRDefault="00707C48" w:rsidP="00F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</w:t>
            </w:r>
          </w:p>
        </w:tc>
      </w:tr>
    </w:tbl>
    <w:p w:rsidR="00707C48" w:rsidRDefault="00F67C8A" w:rsidP="00F67C8A">
      <w:pPr>
        <w:spacing w:after="0"/>
      </w:pPr>
      <w:r>
        <w:t>Форма справки о составе судейской коллегии:</w:t>
      </w:r>
    </w:p>
    <w:p w:rsidR="00F67C8A" w:rsidRPr="00A27FFC" w:rsidRDefault="00F67C8A" w:rsidP="00F67C8A">
      <w:pPr>
        <w:spacing w:after="0"/>
        <w:rPr>
          <w:b/>
        </w:rPr>
      </w:pPr>
      <w:r w:rsidRPr="00A27FFC">
        <w:rPr>
          <w:b/>
        </w:rPr>
        <w:t>Председатель судейской коллегии:</w:t>
      </w:r>
    </w:p>
    <w:p w:rsidR="00F67C8A" w:rsidRDefault="00F67C8A" w:rsidP="00F67C8A">
      <w:pPr>
        <w:spacing w:after="0"/>
      </w:pPr>
      <w:r>
        <w:t>руководитель гонки (главный судья)</w:t>
      </w:r>
      <w:r>
        <w:tab/>
      </w:r>
    </w:p>
    <w:p w:rsidR="00F67C8A" w:rsidRDefault="00F67C8A" w:rsidP="00F67C8A">
      <w:pPr>
        <w:spacing w:after="0"/>
      </w:pPr>
      <w:r>
        <w:t>-------------------------------------------------------------------------------------------------------------------------------------</w:t>
      </w:r>
      <w:r>
        <w:tab/>
        <w:t xml:space="preserve"> </w:t>
      </w:r>
    </w:p>
    <w:p w:rsidR="00F67C8A" w:rsidRPr="00A27FFC" w:rsidRDefault="00F67C8A" w:rsidP="00F67C8A">
      <w:pPr>
        <w:spacing w:after="0"/>
        <w:rPr>
          <w:i/>
          <w:sz w:val="20"/>
          <w:szCs w:val="20"/>
        </w:rPr>
      </w:pPr>
      <w:r w:rsidRPr="00A27FFC">
        <w:rPr>
          <w:i/>
          <w:sz w:val="20"/>
          <w:szCs w:val="20"/>
        </w:rPr>
        <w:t>(должность на соревновании)</w:t>
      </w:r>
      <w:r w:rsidRPr="00A27FFC">
        <w:rPr>
          <w:i/>
          <w:sz w:val="20"/>
          <w:szCs w:val="20"/>
        </w:rPr>
        <w:tab/>
        <w:t xml:space="preserve">                               (ФИО, категория </w:t>
      </w:r>
      <w:proofErr w:type="spellStart"/>
      <w:r w:rsidRPr="00A27FFC">
        <w:rPr>
          <w:i/>
          <w:sz w:val="20"/>
          <w:szCs w:val="20"/>
        </w:rPr>
        <w:t>минспорта</w:t>
      </w:r>
      <w:proofErr w:type="spellEnd"/>
      <w:r w:rsidRPr="00A27FFC">
        <w:rPr>
          <w:i/>
          <w:sz w:val="20"/>
          <w:szCs w:val="20"/>
        </w:rPr>
        <w:t>)</w:t>
      </w:r>
      <w:r w:rsidRPr="00A27FFC">
        <w:rPr>
          <w:i/>
          <w:sz w:val="20"/>
          <w:szCs w:val="20"/>
        </w:rPr>
        <w:tab/>
        <w:t xml:space="preserve">                    подпись</w:t>
      </w:r>
      <w:r w:rsidRPr="00A27FFC">
        <w:rPr>
          <w:i/>
          <w:sz w:val="20"/>
          <w:szCs w:val="20"/>
        </w:rPr>
        <w:tab/>
      </w:r>
    </w:p>
    <w:p w:rsidR="00F67C8A" w:rsidRDefault="00F67C8A" w:rsidP="00F67C8A">
      <w:pPr>
        <w:spacing w:after="0"/>
      </w:pPr>
    </w:p>
    <w:p w:rsidR="00F67C8A" w:rsidRPr="00A27FFC" w:rsidRDefault="00F67C8A" w:rsidP="00F67C8A">
      <w:pPr>
        <w:spacing w:after="0"/>
        <w:rPr>
          <w:b/>
        </w:rPr>
      </w:pPr>
      <w:r w:rsidRPr="00A27FFC">
        <w:rPr>
          <w:b/>
        </w:rPr>
        <w:t xml:space="preserve">Представитель организатора соревнования: </w:t>
      </w:r>
      <w:r w:rsidRPr="00A27FFC">
        <w:rPr>
          <w:b/>
        </w:rPr>
        <w:tab/>
      </w:r>
      <w:r w:rsidRPr="00A27FFC">
        <w:rPr>
          <w:b/>
        </w:rPr>
        <w:tab/>
      </w:r>
    </w:p>
    <w:p w:rsidR="00F67C8A" w:rsidRDefault="00F67C8A" w:rsidP="00F67C8A">
      <w:pPr>
        <w:spacing w:after="0"/>
      </w:pPr>
      <w:r>
        <w:t>--------------------------------------------------------------------------------------------------------------------------------------</w:t>
      </w:r>
      <w:r>
        <w:tab/>
        <w:t xml:space="preserve"> </w:t>
      </w:r>
    </w:p>
    <w:p w:rsidR="00F67C8A" w:rsidRPr="00A27FFC" w:rsidRDefault="00F67C8A" w:rsidP="00F67C8A">
      <w:pPr>
        <w:spacing w:after="0"/>
        <w:rPr>
          <w:i/>
          <w:sz w:val="20"/>
          <w:szCs w:val="20"/>
        </w:rPr>
      </w:pPr>
      <w:proofErr w:type="gramStart"/>
      <w:r w:rsidRPr="00A27FFC">
        <w:rPr>
          <w:i/>
          <w:sz w:val="20"/>
          <w:szCs w:val="20"/>
        </w:rPr>
        <w:t xml:space="preserve">(название организатора,                                          </w:t>
      </w:r>
      <w:r>
        <w:rPr>
          <w:i/>
          <w:sz w:val="20"/>
          <w:szCs w:val="20"/>
        </w:rPr>
        <w:t xml:space="preserve">  </w:t>
      </w:r>
      <w:r w:rsidRPr="00A27FFC">
        <w:rPr>
          <w:i/>
          <w:sz w:val="20"/>
          <w:szCs w:val="20"/>
        </w:rPr>
        <w:t xml:space="preserve">(фамилия, имя)                          </w:t>
      </w:r>
      <w:r w:rsidRPr="00A27FFC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</w:t>
      </w:r>
      <w:r w:rsidRPr="00A27FFC">
        <w:rPr>
          <w:i/>
          <w:sz w:val="20"/>
          <w:szCs w:val="20"/>
        </w:rPr>
        <w:t>подпись</w:t>
      </w:r>
      <w:proofErr w:type="gramEnd"/>
    </w:p>
    <w:p w:rsidR="00F67C8A" w:rsidRPr="00A27FFC" w:rsidRDefault="00F67C8A" w:rsidP="00F67C8A">
      <w:pPr>
        <w:spacing w:after="0"/>
        <w:rPr>
          <w:i/>
          <w:sz w:val="20"/>
          <w:szCs w:val="20"/>
        </w:rPr>
      </w:pPr>
      <w:r w:rsidRPr="00A27FFC">
        <w:rPr>
          <w:i/>
          <w:sz w:val="20"/>
          <w:szCs w:val="20"/>
        </w:rPr>
        <w:t>должность представителя)</w:t>
      </w:r>
      <w:r w:rsidRPr="00A27FFC">
        <w:rPr>
          <w:i/>
          <w:sz w:val="20"/>
          <w:szCs w:val="20"/>
        </w:rPr>
        <w:tab/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A27FFC">
        <w:rPr>
          <w:i/>
          <w:sz w:val="20"/>
          <w:szCs w:val="20"/>
        </w:rPr>
        <w:t>МП</w:t>
      </w:r>
    </w:p>
    <w:p w:rsidR="00F67C8A" w:rsidRDefault="00F67C8A" w:rsidP="00026544"/>
    <w:sectPr w:rsidR="00F67C8A" w:rsidSect="006E0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2"/>
    <w:rsid w:val="00007905"/>
    <w:rsid w:val="00026544"/>
    <w:rsid w:val="00094E1E"/>
    <w:rsid w:val="001B7C6D"/>
    <w:rsid w:val="001D2542"/>
    <w:rsid w:val="006E06CB"/>
    <w:rsid w:val="00707C48"/>
    <w:rsid w:val="009D6DAB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07C4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07C4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2017-05-05T19:11:00Z</dcterms:created>
  <dcterms:modified xsi:type="dcterms:W3CDTF">2017-05-05T20:17:00Z</dcterms:modified>
</cp:coreProperties>
</file>